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76" w:lineRule="auto"/>
        <w:rPr>
          <w:i w:val="1"/>
          <w:color w:val="404040"/>
        </w:rPr>
      </w:pPr>
      <w:r w:rsidDel="00000000" w:rsidR="00000000" w:rsidRPr="00000000">
        <w:rPr>
          <w:i w:val="1"/>
          <w:color w:val="404040"/>
        </w:rPr>
        <w:drawing>
          <wp:inline distB="0" distT="0" distL="114300" distR="114300">
            <wp:extent cx="2436495" cy="628015"/>
            <wp:effectExtent b="0" l="0" r="0" t="0"/>
            <wp:docPr descr="Descripción: C:\Users\apoyo_fdcp\Downloads\UCSS-DERECHO-PNG.png" id="16" name="image1.png"/>
            <a:graphic>
              <a:graphicData uri="http://schemas.openxmlformats.org/drawingml/2006/picture">
                <pic:pic>
                  <pic:nvPicPr>
                    <pic:cNvPr descr="Descripción: C:\Users\apoyo_fdcp\Downloads\UCSS-DERECHO-PNG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360" w:hanging="360"/>
        <w:rPr/>
      </w:pPr>
      <w:r w:rsidDel="00000000" w:rsidR="00000000" w:rsidRPr="00000000">
        <w:rPr>
          <w:b w:val="1"/>
          <w:rtl w:val="0"/>
        </w:rPr>
        <w:t xml:space="preserve">INFORMACIÓN GENERAL</w:t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620"/>
        <w:gridCol w:w="1620"/>
        <w:gridCol w:w="1620"/>
        <w:gridCol w:w="2442"/>
        <w:tblGridChange w:id="0">
          <w:tblGrid>
            <w:gridCol w:w="2445"/>
            <w:gridCol w:w="1620"/>
            <w:gridCol w:w="1620"/>
            <w:gridCol w:w="1620"/>
            <w:gridCol w:w="244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numPr>
                <w:ilvl w:val="1"/>
                <w:numId w:val="5"/>
              </w:numPr>
              <w:spacing w:line="276" w:lineRule="auto"/>
              <w:ind w:left="375" w:hanging="3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1.2. Investigador :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1.3. Fechas del estudio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a) 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b) 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284" w:hanging="284"/>
        <w:jc w:val="both"/>
        <w:rPr/>
      </w:pPr>
      <w:r w:rsidDel="00000000" w:rsidR="00000000" w:rsidRPr="00000000">
        <w:rPr>
          <w:b w:val="1"/>
          <w:rtl w:val="0"/>
        </w:rPr>
        <w:t xml:space="preserve"> PLANTEAMIENTO DEL PROBLEMA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2.1. Contexto del problema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spacing w:after="240" w:before="24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los antecedentes normativos, doctrinales y jurisprudenciales relacionados.</w:t>
            </w:r>
          </w:p>
          <w:p w:rsidR="00000000" w:rsidDel="00000000" w:rsidP="00000000" w:rsidRDefault="00000000" w:rsidRPr="00000000" w14:paraId="00000018">
            <w:pPr>
              <w:spacing w:after="240" w:before="24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2.2. Descripción del problema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9"/>
              </w:numPr>
              <w:spacing w:after="0" w:afterAutospacing="0" w:before="24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Identificación de vacíos normativos, problemas de interpretación o conflictos jurídicos.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spacing w:after="240" w:before="0" w:beforeAutospacing="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 del problema en la sociedad y en la administración de justicia.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2.3. Formulación del problema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0" w:afterAutospacing="0" w:before="24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 general (No debe ser pregunta dicotómica)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240" w:before="0" w:beforeAutospacing="0"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Problemas específicos (Derivadas de la pregunta general, orientadas a objetivos claros de investigación. Mínimo formular 2 preguntas)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JUSTIFICACIÓN: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 Justificación teórica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after="0" w:afterAutospacing="0" w:before="24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Contribución al desarrollo de la doctrina jurídica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240" w:before="0" w:beforeAutospacing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Aporte a la evolución del derecho en su área específica.</w:t>
            </w:r>
          </w:p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 Justificación práctica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afterAutospacing="0" w:before="24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Impacto en la aplicación de la norma jurídica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240" w:before="0" w:beforeAutospacing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Posible incidencia en la formulación de políticas públicas, reformas legislativas o mejora en la administración de justicia.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3.3. Justificaci</w:t>
            </w:r>
            <w:r w:rsidDel="00000000" w:rsidR="00000000" w:rsidRPr="00000000">
              <w:rPr>
                <w:rtl w:val="0"/>
              </w:rPr>
              <w:t xml:space="preserve">ón</w:t>
            </w:r>
            <w:r w:rsidDel="00000000" w:rsidR="00000000" w:rsidRPr="00000000">
              <w:rPr>
                <w:rtl w:val="0"/>
              </w:rPr>
              <w:t xml:space="preserve"> social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spacing w:after="0" w:afterAutospacing="0" w:before="24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Beneficio a sectores específicos de la sociedad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spacing w:after="240" w:before="0" w:beforeAutospacing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Incidencia en la protección de derechos fundamentales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3.4. Justificación personal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Interés académico y profesional del investigador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240" w:before="0" w:beforeAutospacing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Experiencia previa relacionada con el tema</w:t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1080" w:hanging="720"/>
        <w:jc w:val="both"/>
        <w:rPr/>
      </w:pPr>
      <w:r w:rsidDel="00000000" w:rsidR="00000000" w:rsidRPr="00000000">
        <w:rPr>
          <w:b w:val="1"/>
          <w:rtl w:val="0"/>
        </w:rPr>
        <w:t xml:space="preserve">OBJETIVOS </w:t>
      </w: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4.1. Objetivo general (Declaración clara del propósito de la investigación)</w:t>
            </w:r>
          </w:p>
          <w:p w:rsidR="00000000" w:rsidDel="00000000" w:rsidP="00000000" w:rsidRDefault="00000000" w:rsidRPr="00000000" w14:paraId="0000002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4.2. Objetivos específicos (Identificación de elementos clave del estudio: Análisis normativo, jurisprudencial, doctrinal, comparado, entre otros. Desarrollo de aspectos específicos que permitan alcanzar el objetivo general)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76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MARCO TEÓRICO Y JURÍDICO</w:t>
      </w: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5.1. Antecedentes de la investigación (Estudios previos relacionados con el problema de investigación: 3 antecedentes internacionales y 3 antecedentes nacionales)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5.2. Bases teóricas (Principales teorías y enfoques conceptuales aplicables al estudio)</w:t>
            </w:r>
          </w:p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5.3. Bases legales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afterAutospacing="0" w:before="24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Marco normativo aplicable (constitucional, legal, reglamentario, internacional, etc.)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240" w:before="0" w:beforeAutospacing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Análisis de normas y su evolución en la materia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76" w:lineRule="auto"/>
        <w:ind w:left="1080" w:hanging="720"/>
        <w:jc w:val="both"/>
        <w:rPr/>
      </w:pPr>
      <w:r w:rsidDel="00000000" w:rsidR="00000000" w:rsidRPr="00000000">
        <w:rPr>
          <w:b w:val="1"/>
          <w:rtl w:val="0"/>
        </w:rPr>
        <w:t xml:space="preserve">ESTADO DE LA CUESTIÓN </w:t>
      </w: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6.1. Sobre el problema general (Revisión crítica de estudios previos y debates doctrinales sobre el tema)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6.2. Sobre los problemas específicos (Análisis detallado de cada problema específico en la doctrina y la jurisprudencia)</w:t>
            </w:r>
          </w:p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6.3. Sobre el tema de investigación (Perspectiva global sobre el desarrollo del derecho en esta materia)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76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MARCO METODOLÓGICO </w:t>
      </w:r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7.1. Paradigma de la investigación</w:t>
            </w:r>
          </w:p>
          <w:p w:rsidR="00000000" w:rsidDel="00000000" w:rsidP="00000000" w:rsidRDefault="00000000" w:rsidRPr="00000000" w14:paraId="00000041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7.2. Enfoque de la investigación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7.3. Alcance de la investigación</w:t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7.4. Diseño de la investigación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7.5 Técnicas de recolección de información</w:t>
            </w:r>
          </w:p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7.6. Instrumentos de recolección de datos</w:t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280" w:before="280" w:line="276" w:lineRule="auto"/>
        <w:ind w:left="1080" w:hanging="720"/>
        <w:jc w:val="both"/>
        <w:rPr/>
      </w:pPr>
      <w:r w:rsidDel="00000000" w:rsidR="00000000" w:rsidRPr="00000000">
        <w:rPr>
          <w:b w:val="1"/>
          <w:rtl w:val="0"/>
        </w:rPr>
        <w:t xml:space="preserve">ÍNDICE TENTATIVO </w:t>
      </w:r>
      <w:r w:rsidDel="00000000" w:rsidR="00000000" w:rsidRPr="00000000">
        <w:rPr>
          <w:rtl w:val="0"/>
        </w:rPr>
        <w:t xml:space="preserve">(Propuesta de estructura de la tesis, con los capítulos </w:t>
      </w:r>
      <w:r w:rsidDel="00000000" w:rsidR="00000000" w:rsidRPr="00000000">
        <w:rPr>
          <w:rtl w:val="0"/>
        </w:rPr>
        <w:t xml:space="preserve">preliminares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8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76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CRONOGRAMA DE ACTIVIDADES</w:t>
      </w:r>
      <w:r w:rsidDel="00000000" w:rsidR="00000000" w:rsidRPr="00000000">
        <w:rPr>
          <w:color w:val="000000"/>
          <w:rtl w:val="0"/>
        </w:rPr>
        <w:t xml:space="preserve"> (Señalar el conjunto de actividades que son necesarias para la consecución de la investigación. El número y clase de actividades dependerá de cada estudio. Además, marque el tiempo estimado en que las realizará.)</w:t>
      </w:r>
    </w:p>
    <w:tbl>
      <w:tblPr>
        <w:tblStyle w:val="Table9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6"/>
        <w:gridCol w:w="284"/>
        <w:gridCol w:w="283"/>
        <w:gridCol w:w="284"/>
        <w:gridCol w:w="283"/>
        <w:gridCol w:w="284"/>
        <w:gridCol w:w="392"/>
        <w:gridCol w:w="425"/>
        <w:gridCol w:w="425"/>
        <w:gridCol w:w="426"/>
        <w:gridCol w:w="425"/>
        <w:gridCol w:w="425"/>
        <w:gridCol w:w="425"/>
        <w:tblGridChange w:id="0">
          <w:tblGrid>
            <w:gridCol w:w="5386"/>
            <w:gridCol w:w="284"/>
            <w:gridCol w:w="283"/>
            <w:gridCol w:w="284"/>
            <w:gridCol w:w="283"/>
            <w:gridCol w:w="284"/>
            <w:gridCol w:w="392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TIEMPO AÑO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ind w:right="-10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1.- Elaboración del plan de investigación.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2.-Obtención de bibliografía nacional y extranjera.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3.-Obtención de Jurisprudencia Nacional y Extranjera.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4.-Obtención de Legislación nacional y extranjera 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5.- Clasificación y ordenación de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6.-Análisis de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7.-Redacción de primer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8.-Redacción de segundo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9.-Redacción de la investigación completa.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10.-Revisión por el profesor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10.-Presentación formal de la investigación y sustentación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line="276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line="276" w:lineRule="auto"/>
        <w:ind w:left="1080" w:hanging="720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FUENTES </w:t>
      </w:r>
      <w:r w:rsidDel="00000000" w:rsidR="00000000" w:rsidRPr="00000000">
        <w:rPr>
          <w:rtl w:val="0"/>
        </w:rPr>
        <w:t xml:space="preserve">(Señalar las fuentes bibliográficas, audiovisuales, digitales, etc. Consignar el título de la obra, el autor, lugar y año de edición, editorial y número de páginas, etc., según se requiera en el estilo APA, 7ma. Edición. En caso de fuentes digitales, indicar el sitio electrónico correspondiente). </w:t>
      </w:r>
    </w:p>
    <w:tbl>
      <w:tblPr>
        <w:tblStyle w:val="Table10"/>
        <w:tblW w:w="99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4"/>
        <w:tblGridChange w:id="0">
          <w:tblGrid>
            <w:gridCol w:w="99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 w:val="1"/>
    <w:qFormat w:val="1"/>
    <w:rsid w:val="00A963B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63E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3E59"/>
    <w:rPr>
      <w:rFonts w:ascii="Tahoma" w:cs="Tahoma" w:hAnsi="Tahoma"/>
      <w:sz w:val="16"/>
      <w:szCs w:val="16"/>
    </w:rPr>
  </w:style>
  <w:style w:type="paragraph" w:styleId="capitulonum" w:customStyle="1">
    <w:name w:val="capitulo_num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capitulotit" w:customStyle="1">
    <w:name w:val="capitulo_tit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articulo" w:customStyle="1">
    <w:name w:val="articulo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parrafo" w:customStyle="1">
    <w:name w:val="parrafo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 w:val="1"/>
    <w:rsid w:val="00A357A8"/>
    <w:rPr>
      <w:b w:val="1"/>
      <w:bCs w:val="1"/>
    </w:rPr>
  </w:style>
  <w:style w:type="paragraph" w:styleId="sangrado2" w:customStyle="1">
    <w:name w:val="sangrado_2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A357A8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30C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 w:val="1"/>
    <w:rsid w:val="00F30C2D"/>
    <w:pPr>
      <w:ind w:left="720"/>
      <w:contextualSpacing w:val="1"/>
    </w:pPr>
  </w:style>
  <w:style w:type="character" w:styleId="Ttulo7Car" w:customStyle="1">
    <w:name w:val="Título 7 Car"/>
    <w:basedOn w:val="Fuentedeprrafopredeter"/>
    <w:link w:val="Ttulo7"/>
    <w:uiPriority w:val="9"/>
    <w:rsid w:val="00A963B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iYEpMHyl36KGik6zRWMMqWKjA==">CgMxLjAyCWguMzBqMHpsbDgAajcKFHN1Z2dlc3QuYnlvOGtqZDl6cTBkEh9DbGF1ZGlhIEx1Y8OtYSBDYXN0cm8gQmFybmVjaGVhciExRG12eHo5Yzl1N2c2M2NGVkVwdmVXeXJESl9zbEtqQTY=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2023-04-10T17:17:00Z</dcterms:created>
  <dc:creator>CAST</dc:creator>
</cp:coreProperties>
</file>